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A6" w:rsidRDefault="00F308A6" w:rsidP="00F308A6">
      <w:pPr>
        <w:pStyle w:val="afb"/>
      </w:pPr>
      <w:bookmarkStart w:id="0" w:name="_GoBack"/>
      <w:bookmarkEnd w:id="0"/>
      <w:r>
        <w:t xml:space="preserve">Зарегистрировано в Минюсте РФ 9 января 2018 г. </w:t>
      </w:r>
    </w:p>
    <w:p w:rsidR="00F308A6" w:rsidRDefault="00F308A6" w:rsidP="00F308A6">
      <w:pPr>
        <w:pStyle w:val="afb"/>
      </w:pPr>
      <w:r>
        <w:t>Регистрационный № 49560</w:t>
      </w:r>
    </w:p>
    <w:p w:rsidR="00F308A6" w:rsidRPr="00B0592C" w:rsidRDefault="00F308A6">
      <w:pPr>
        <w:pStyle w:val="1"/>
      </w:pPr>
    </w:p>
    <w:p w:rsidR="00F308A6" w:rsidRDefault="00F308A6">
      <w:pPr>
        <w:pStyle w:val="1"/>
      </w:pPr>
      <w:r>
        <w:t>Приказ Министерства труда и социальной защиты РФ от 17 октября 2017 г. № 733н</w:t>
      </w:r>
      <w:r>
        <w:br/>
        <w:t>“Об утверждении Порядка осуществления уполномоченным органом медико-технической экспертизы по установлению необходимости ремонта или досрочной замены технических средств реабилитации, протезов, протезно-ортопедических изделий и формы заключения медико-технической экспертизы по установлению необходимости ремонта или досрочной замены технических средств реабилитации, протезов, протезно-ортопедических изделий”</w:t>
      </w:r>
    </w:p>
    <w:p w:rsidR="00F308A6" w:rsidRDefault="00F308A6"/>
    <w:p w:rsidR="00F308A6" w:rsidRDefault="00F308A6">
      <w:r>
        <w:t>В соответствии с пунктами 8 и 10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 г. № 240 (Собрание законодательства Российской Федерации, 2008, № 15, ст. 1550; 2011, № 16, ст. 2294; 2013, № 13, ст. 1559) приказываю:</w:t>
      </w:r>
    </w:p>
    <w:p w:rsidR="00F308A6" w:rsidRDefault="00F308A6">
      <w:r>
        <w:t>1. Утвердить:</w:t>
      </w:r>
    </w:p>
    <w:p w:rsidR="00F308A6" w:rsidRDefault="00F308A6">
      <w:r>
        <w:t>Порядок осуществления уполномоченным органом медико-технической экспертизы по установлению необходимости ремонта или досрочной замены технических средств реабилитации, протезов, протезно-ортопедических изделий согласно приложению № 1;</w:t>
      </w:r>
    </w:p>
    <w:p w:rsidR="00F308A6" w:rsidRDefault="00F308A6">
      <w:r>
        <w:t>форму заключения медико-технической экспертизы по установлению необходимости ремонта или досрочной замены технических средств реабилитации, протезов, протезно-ортопедических изделий согласно приложению № 2.</w:t>
      </w:r>
    </w:p>
    <w:p w:rsidR="00F308A6" w:rsidRDefault="00F308A6">
      <w:r>
        <w:t>2. Признать утратившим силу приказ Министерства здравоохранения и социального развития Российской Федерации от 21 августа 2008 г. № 438н “Об утверждении порядка осуществления и формы заключения медико-технической экспертизы по установлению необходимости ремонта или досрочной замены технических средств реабилитации, протезов, протезно-ортопедических изделий”(зарегистрирован Министерством юстиции Российской Федерации 16 сентября 2008 г., регистрационный № 12293).</w:t>
      </w:r>
    </w:p>
    <w:p w:rsidR="00F308A6" w:rsidRDefault="00F308A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24"/>
        <w:gridCol w:w="3374"/>
      </w:tblGrid>
      <w:tr w:rsidR="00F308A6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308A6" w:rsidRDefault="00F308A6">
            <w:pPr>
              <w:pStyle w:val="af0"/>
            </w:pPr>
            <w:r>
              <w:t>Министр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308A6" w:rsidRDefault="00F308A6">
            <w:pPr>
              <w:pStyle w:val="af1"/>
            </w:pPr>
            <w:r>
              <w:t>М.А. Топилин</w:t>
            </w:r>
          </w:p>
        </w:tc>
      </w:tr>
    </w:tbl>
    <w:p w:rsidR="00F308A6" w:rsidRDefault="00F308A6"/>
    <w:p w:rsidR="00F308A6" w:rsidRDefault="00F308A6"/>
    <w:p w:rsidR="00F308A6" w:rsidRDefault="00F308A6">
      <w:pPr>
        <w:jc w:val="right"/>
      </w:pPr>
      <w:r>
        <w:t>Приложение № 1</w:t>
      </w:r>
      <w:r>
        <w:br/>
        <w:t>к приказу Министерства труда и</w:t>
      </w:r>
      <w:r>
        <w:br/>
        <w:t>социальной защиты</w:t>
      </w:r>
      <w:r>
        <w:br/>
        <w:t>Российской Федерации</w:t>
      </w:r>
      <w:r>
        <w:br/>
        <w:t>от 17 октября 2017 г. № 733н</w:t>
      </w:r>
    </w:p>
    <w:p w:rsidR="00F308A6" w:rsidRDefault="00F308A6"/>
    <w:p w:rsidR="00F308A6" w:rsidRDefault="00F308A6">
      <w:pPr>
        <w:pStyle w:val="1"/>
      </w:pPr>
      <w:r>
        <w:t>Порядок</w:t>
      </w:r>
      <w:r>
        <w:br/>
        <w:t>осуществления уполномоченным органом медико-технической экспертизы по установлению необходимости ремонта или досрочной замены технических средств реабилитации, протезов, протезно-ортопедических изделий</w:t>
      </w:r>
    </w:p>
    <w:p w:rsidR="00F308A6" w:rsidRDefault="00F308A6"/>
    <w:p w:rsidR="00F308A6" w:rsidRDefault="00F308A6">
      <w:r>
        <w:t xml:space="preserve">1. Настоящий Порядок устанавливает правила осуществления уполномоченным органом (территориальным органом Фонда социального страхования Российской Федерации или органом исполнительной власти субъекта Российской Федерации, уполномоченным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в части обеспечения техническими средствами реабилитации, протезами, протезно-ортопедическими изделиями, а также услугами по их ремонту) медико-технической экспертизы по установлению необходимости ремонта или досрочной замены технических средств реабилитации, предусмотренных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 г. № 2347-р (Собрание законодательства Российской Федерации, 2006, № 4, ст. 453; 2010, № 47, ст. 6186; 2013, № 12, ст. 1319; 2014, № 38, ст. 5096; 2017, № 49, ст. 7451) (далее - технические средства), предоставленных лицам, признанным инвалидами (за исключением лиц, </w:t>
      </w:r>
      <w:r>
        <w:lastRenderedPageBreak/>
        <w:t>признанных инвалидами вследствие несчастных случаев на производстве и профессиональных заболеваний), и лицам в возрасте до 18 лет, которым установлена категория “ребенок-инвалид”(далее - инвалиды), а также протезов (кроме зубных протезов) и протезно-ортопедических изделий (далее - изделия), предоставленных отдельным категориям граждан из числа ветеранов, не являющихся инвалидами (далее соответственно - ветераны, медико-техническая экспертиза).</w:t>
      </w:r>
    </w:p>
    <w:p w:rsidR="00F308A6" w:rsidRDefault="00F308A6">
      <w:r>
        <w:t>2. Медико-техническая экспертиза осуществляется на основании заявления инвалида (ветерана) либо лица, представляющего его интересы, о проведении медико-технической экспертизы (далее - заявление), поданного в уполномоченный орган по месту жительства инвалида (ветерана) в письменной форме.</w:t>
      </w:r>
    </w:p>
    <w:p w:rsidR="00F308A6" w:rsidRDefault="00F308A6">
      <w:r>
        <w:t>Одновременно с заявлением инвалид (ветеран) предоставляет техническое средство (изделие), потребность в ремонте или досрочной замены которого необходимо установить, за исключением случаев невозможности предоставления технического средства (изделия) вследствие затруднения в его транспортировке или состояния здоровья инвалида (ветерана), при которых медико-техническая экспертиза проводится уполномоченным органом с выездом на дом инвалида (ветерана).</w:t>
      </w:r>
    </w:p>
    <w:p w:rsidR="00F308A6" w:rsidRDefault="00F308A6">
      <w:r>
        <w:t>В заявлении инвалид (ветеран) сообщает о желании принять (или не принимать) участие в проведении медико-технической экспертизы, а также информирует уполномоченный орган о невозможности предоставления технического средства (изделия) вследствие затруднения в его транспортировке или состояния здоровья инвалида (ветерана).</w:t>
      </w:r>
    </w:p>
    <w:p w:rsidR="00F308A6" w:rsidRDefault="00F308A6">
      <w:r>
        <w:t>3. Уполномоченный орган в 2-дневный срок со дня получения заявления информирует инвалида (ветерана) о дате и месте осуществления медико-технической экспертизы по почте заказным письмом с уведомлением о его вручении либо с использованием иных средств связи и доставки, позволяющих подтвердить факт информирования инвалида (ветерана) о проведении медико-технической экспертизы.</w:t>
      </w:r>
    </w:p>
    <w:p w:rsidR="00F308A6" w:rsidRDefault="00F308A6">
      <w:r>
        <w:t>4. Для осуществления медико-технической экспертизы уполномоченным органом создается экспертная комиссия (далее - Комиссия), в состав которой входит не менее пяти человек, включая председателя, заместителя председателя, секретаря и членов Комиссии.</w:t>
      </w:r>
    </w:p>
    <w:p w:rsidR="00F308A6" w:rsidRDefault="00F308A6">
      <w:r>
        <w:t>Председателем и заместителем председателя Комиссии являются представители уполномоченного органа.</w:t>
      </w:r>
    </w:p>
    <w:p w:rsidR="00F308A6" w:rsidRDefault="00F308A6">
      <w:r>
        <w:t>Состав Комиссии формируется из числа представителей уполномоченного органа и специалистов в области производства и изготовления технических средств (изделий), аналогичных предоставленным для проведения медико-технической экспертизы техническим средствам (изделиям), имеющих медицинское и (или) техническое образование и (или) квалификацию, подтвержденные документами об образовании и (или) о квалификации, выданными в порядке, установленном законодательством Российской Федерации в сфере образования, обладающих знаниями и опытом, необходимыми для проведения экспертной оценки в соответствии с пунктом 8 настоящего Порядка.</w:t>
      </w:r>
    </w:p>
    <w:p w:rsidR="00F308A6" w:rsidRDefault="00F308A6">
      <w:r>
        <w:t>В отдельных случаях, требующих наличие специальных знаний, в том числе в сфере медицинской деятельности, в состав Комиссии включаются специалисты медицинских организаций, а также консультанты, эксперты и иные специалисты, обладающие специальными знаниями в иных сферах, необходимыми для проведения экспертной оценки в соответствии с пунктом 8 настоящего Порядка.</w:t>
      </w:r>
    </w:p>
    <w:p w:rsidR="00F308A6" w:rsidRDefault="00F308A6">
      <w:r>
        <w:t>Состав Комиссии утверждается уполномоченным органом.</w:t>
      </w:r>
    </w:p>
    <w:p w:rsidR="00F308A6" w:rsidRDefault="00F308A6">
      <w:r>
        <w:t>5. Председатель Комиссии (в его отсутствие - заместитель председателя Комиссии) осуществляет:</w:t>
      </w:r>
    </w:p>
    <w:p w:rsidR="00F308A6" w:rsidRDefault="00F308A6">
      <w:r>
        <w:t>1) общее руководство деятельностью Комиссии и организует ее работу;</w:t>
      </w:r>
    </w:p>
    <w:p w:rsidR="00F308A6" w:rsidRDefault="00F308A6">
      <w:r>
        <w:t>2) определяет даты заседаний Комиссии;</w:t>
      </w:r>
    </w:p>
    <w:p w:rsidR="00F308A6" w:rsidRDefault="00F308A6">
      <w:r>
        <w:t>3) ведет заседания Комиссии.</w:t>
      </w:r>
    </w:p>
    <w:p w:rsidR="00F308A6" w:rsidRDefault="00F308A6">
      <w:r>
        <w:t>6. Секретарь Комиссии:</w:t>
      </w:r>
    </w:p>
    <w:p w:rsidR="00F308A6" w:rsidRDefault="00F308A6">
      <w:r>
        <w:t>1) оформляет протоколы заседаний Комиссии о результатах медико-технической экспертизы (далее - протокол) и организует их направление на подписание членам Комиссии;</w:t>
      </w:r>
    </w:p>
    <w:p w:rsidR="00F308A6" w:rsidRDefault="00F308A6">
      <w:r>
        <w:t>2) осуществляет ведение, сбор и хранение протоколов.</w:t>
      </w:r>
    </w:p>
    <w:p w:rsidR="00F308A6" w:rsidRDefault="00F308A6">
      <w:r>
        <w:t>7. Заседания Комиссии проводятся по мере необходимости. Заседание Комиссии считается правомочным, если на нем присутствовало не менее двух третей членов Комиссии от ее состава.</w:t>
      </w:r>
    </w:p>
    <w:p w:rsidR="00F308A6" w:rsidRDefault="00F308A6">
      <w:r>
        <w:t>8. Комиссия в 15-дневный срок со дня получения уполномоченным органом заявления производит экспертную оценку состояния работоспособности технического средства (изделия), его соответствия технического средства (изделия) требуемым функциональным параметрам, медицинскому назначению и клинико-функциональным требованиям (далее - экспертная оценка) и выносит решение о необходимости ремонта или досрочной замены технического средства (изделия).</w:t>
      </w:r>
    </w:p>
    <w:p w:rsidR="00F308A6" w:rsidRDefault="00F308A6">
      <w:r>
        <w:t>Документы, необходимые Комиссии для проведения экспертной оценки, не могут быть истребованы от инвалида (ветерана).</w:t>
      </w:r>
    </w:p>
    <w:p w:rsidR="00F308A6" w:rsidRDefault="00F308A6">
      <w:r>
        <w:t>9. Решения Комиссии о необходимости ремонта или досрочной замены технического средства (изделия) принимаются при поддержке не менее двух третей от числа голосов присутствующих на заседании членов Комиссии путем открытого голосования.</w:t>
      </w:r>
    </w:p>
    <w:p w:rsidR="00F308A6" w:rsidRDefault="00F308A6">
      <w:r>
        <w:lastRenderedPageBreak/>
        <w:t>10. При принятии решения о необходимости ремонта или досрочной замены технического средства (изделия) Комиссия руководствуется следующими критериями:</w:t>
      </w:r>
    </w:p>
    <w:p w:rsidR="00F308A6" w:rsidRDefault="00F308A6">
      <w:r>
        <w:t>1) количественный и качественный состав выявленных неисправностей технического средства (изделия), а также их влияние на состояние работоспособности технического средства (изделия) и выполнение техническим средством (изделием) функций по компенсации или устранению стойких ограничений жизнедеятельности инвалида (ветерана);</w:t>
      </w:r>
    </w:p>
    <w:p w:rsidR="00F308A6" w:rsidRDefault="00F308A6">
      <w:r>
        <w:t>2) соответствие (несоответствие) технического средства (изделия) функциональным, техническим, качественным и эксплуатационным характеристикам, установленным (указанным) производителем (поставщиком) в рамках государственного контракта на поставку данного технического средства (изделия), заключенного с ним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 результатам отбора уполномоченным органом в соответствии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 г. № 240 (далее - Правила) (Собрание законодательства Российской Федерации, 2008, № 15, ст. 1550; 2011, № 16, ст. 2294; 2012, № 17, ст. 1992; № 37, ст. 5002; 2013, № 13, ст. 1559; № 22, ст. 2809; № 40, ст. 5076; 2014, № 44, ст. 6070; 2016, № 12, ст. 1656; 2017, № 49, ст. 7451), организации, осуществляющей обеспечение инвалидов (ветеранов) техническими средствами (изделиями);</w:t>
      </w:r>
    </w:p>
    <w:p w:rsidR="00F308A6" w:rsidRDefault="00F308A6">
      <w:r>
        <w:t>3) стоимость ремонта технического средства (изделия) в сравнении со стоимостью аналогичных технических средств (изделий), в том числе услуг по их ремонту, предоставляемых инвалиду (ветерану) уполномоченным органом в порядке, определенном Правилами (далее - стоимость аналогичного технического средства (изделия));</w:t>
      </w:r>
    </w:p>
    <w:p w:rsidR="00F308A6" w:rsidRDefault="00F308A6">
      <w:r>
        <w:t>4) износ технического средства (изделия) (остаточные потребительские свойства технического средства (изделия) на момент проведения медико-технической экспертизы) определяется Комиссией в процентном выражении пропорционально срокам пользования техническими средствами (изделиями) до их замены, установленным Министерством труда и социальной защиты Российской Федерации в соответствии с пунктом 9 Правил*;</w:t>
      </w:r>
    </w:p>
    <w:p w:rsidR="00F308A6" w:rsidRDefault="00F308A6">
      <w:r>
        <w:t>5) сохранение (изменение) антропометрических данных инвалида (ветерана) (при принятии инвалидом (ветераном) участия в проведении медико-технической экспертизы).</w:t>
      </w:r>
    </w:p>
    <w:p w:rsidR="00F308A6" w:rsidRDefault="00F308A6">
      <w:r>
        <w:t>11. При выявлении в ходе проведения экспертной оценки технического средства (изделия) неисправностей, оказывающих влияние на состояние его работоспособности, на выполнение техническим средством (изделием) функций по компенсации или устранению стойких ограничений жизнедеятельности инвалида (ветерана), а также несоответствий технического средства (изделия) функциональным, техническим, качественным и эксплуатационным характеристикам, указанным в подпункте 2 пункта 10 настоящего Порядка, стоимость ремонта по устранению которых не превышает величину стоимости аналогичного технического средства (изделия), Комиссией принимается решение о необходимости ремонта технического средства (изделия) с учетом его износа в следующих случаях:</w:t>
      </w:r>
    </w:p>
    <w:p w:rsidR="00F308A6" w:rsidRDefault="00F308A6">
      <w:r>
        <w:t>1) стоимость ремонта технического средства (изделия) составляет не более половины стоимости аналогичного технического средства (изделия) и износ не более 70 процентов;</w:t>
      </w:r>
    </w:p>
    <w:p w:rsidR="00F308A6" w:rsidRDefault="00F308A6">
      <w:r>
        <w:t>2) стоимость ремонта технического средства (изделия) составляет не более одной четвертой стоимости аналогичного технического средства (изделия) и износ не более 90 процентов.</w:t>
      </w:r>
    </w:p>
    <w:p w:rsidR="00F308A6" w:rsidRDefault="00F308A6">
      <w:r>
        <w:t>В случае определения износа технического средства (изделия) более 90 процентов (включительно) в установленных настоящим пунктом Порядка случаях, Комиссией принимается решение о необходимости досрочной замены технического средства (изделия).</w:t>
      </w:r>
    </w:p>
    <w:p w:rsidR="00F308A6" w:rsidRDefault="00F308A6">
      <w:r>
        <w:t>12. При выявлении в ходе проведения экспертной оценки технического средства (изделия) неисправностей и (или) несоответствий, указанных в пункте 11 настоящего Порядка, стоимость ремонта по устранению которых будет равна величине стоимости аналогичного технического средства (изделия), Комиссией принимается решение о необходимости ремонта технического средства (изделия) или досрочной замены с учетом износа данного технического средства (изделия).</w:t>
      </w:r>
    </w:p>
    <w:p w:rsidR="00F308A6" w:rsidRDefault="00F308A6">
      <w:r>
        <w:t>Решение о необходимости ремонта технического средства (изделия) принимается Комиссией при определении износа технического средства (изделия) до 30 процентов (включительно).</w:t>
      </w:r>
    </w:p>
    <w:p w:rsidR="00F308A6" w:rsidRDefault="00F308A6">
      <w:r>
        <w:t>При определении износа технического средства (изделия) свыше 30 процентов Комиссией принимается решение о необходимости досрочной замены технического средства (изделия).</w:t>
      </w:r>
    </w:p>
    <w:p w:rsidR="00F308A6" w:rsidRDefault="00F308A6">
      <w:r>
        <w:t>13. При выявлении в ходе проведения экспертной оценки технического средства (изделия) неисправностей и (или) несоответствий, указанных в пункте 11 настоящего Порядка, стоимость ремонта по устранению которых превышает величину стоимости аналогичного технического средства (изделия), а также при изменении антропометрических данных инвалида (ветерана), приведших к невозможности дальнейшего использования технического средства (изделия), Комиссией устанавливается невозможность ремонта технического средства (изделия) и принимается решение о необходимости его досрочной замены.</w:t>
      </w:r>
    </w:p>
    <w:p w:rsidR="00F308A6" w:rsidRDefault="00F308A6">
      <w:r>
        <w:lastRenderedPageBreak/>
        <w:t>14. Решения Комиссии о необходимости ремонта или досрочной замены технического средства (изделия) в течение двух рабочих дней после проведения экспертной оценки оформляются протоколом, который подписывается председательствующим на заседании Комиссии и членами Комиссии, принимавшими участие в ее заседании.</w:t>
      </w:r>
    </w:p>
    <w:p w:rsidR="00F308A6" w:rsidRDefault="00F308A6">
      <w:r>
        <w:t>На основании данного протокола уполномоченным органом готовится заключение медико-технической экспертизы по форме, предусмотренной приложением № 2, в 2 экземплярах, один из которых выдается инвалиду (ветерану) (далее - заключение), в котором делается вывод о необходимости ремонта или досрочной замены технического средства (изделия) с указанием причин принятия такого решения.</w:t>
      </w:r>
    </w:p>
    <w:p w:rsidR="00F308A6" w:rsidRDefault="00F308A6">
      <w:r>
        <w:t>Заключение подписывается представителем уполномоченного органа в лице председателя Комиссии (в его отсутствие заместителя председателя Комиссии).</w:t>
      </w:r>
    </w:p>
    <w:p w:rsidR="00F308A6" w:rsidRDefault="00F308A6"/>
    <w:p w:rsidR="00F308A6" w:rsidRDefault="00F308A6">
      <w:pPr>
        <w:pStyle w:val="afb"/>
      </w:pPr>
      <w:r>
        <w:t>_____________________________</w:t>
      </w:r>
    </w:p>
    <w:p w:rsidR="00F308A6" w:rsidRDefault="00F308A6">
      <w:pPr>
        <w:jc w:val="right"/>
      </w:pPr>
      <w:r>
        <w:t>* Приказ Министерства труда и социальной защиты Российской Федерации от 24 мая 2013 г. № 215н “Об утверждении Сроков пользования техническими средствами реабилитации, протезами и протезно-ортопедическими изделиями до их замены”(зарегистрирован Министерством юстиции Российской Федерации 26 августа 2013 г., регистрационный № 29772), с изменениями, внесенными приказами Министерства труда и социальной защиты Российской Федерации от 13 сентября 2013 г. № 463н (зарегистрирован Министерством юстиции Российской Федерации 8 октября 2013 г., регистрационный № 30117), от 29 декабря 2014 г. № 1199н (зарегистрирован Министерством юстиции Российской Федерации 9 февраля 2015 г., регистрационный № 35939), от 22 июля 2015 г. № 490н (зарегистрирован Министерством юстиции Российской Федерации 11 августа 2015 г., регистрационный № 38473) и от 18 июля 2016 г. № 374н (зарегистрирован Министерством юстиции Российской Федерации 10 августа 2016 г., регистрационный № 43202).</w:t>
      </w:r>
      <w:r w:rsidR="00B0592C">
        <w:br w:type="page"/>
      </w:r>
      <w:r>
        <w:lastRenderedPageBreak/>
        <w:t>Приложение № 2</w:t>
      </w:r>
      <w:r>
        <w:br/>
        <w:t>к приказу Министерства труда и</w:t>
      </w:r>
      <w:r>
        <w:br/>
        <w:t>социальной защиты</w:t>
      </w:r>
      <w:r>
        <w:br/>
        <w:t>Российской Федерации</w:t>
      </w:r>
      <w:r>
        <w:br/>
        <w:t>от 17 октября 2017 г. № 733н</w:t>
      </w:r>
    </w:p>
    <w:p w:rsidR="00F308A6" w:rsidRDefault="00F308A6"/>
    <w:p w:rsidR="00F308A6" w:rsidRDefault="00F308A6">
      <w:pPr>
        <w:jc w:val="right"/>
      </w:pPr>
      <w:r>
        <w:t>Форма</w:t>
      </w:r>
    </w:p>
    <w:p w:rsidR="00F308A6" w:rsidRDefault="00F308A6">
      <w:pPr>
        <w:pStyle w:val="OEM"/>
      </w:pPr>
    </w:p>
    <w:p w:rsidR="00B0592C" w:rsidRDefault="00B0592C" w:rsidP="00B0592C"/>
    <w:p w:rsidR="00B0592C" w:rsidRDefault="00B0592C" w:rsidP="00B0592C"/>
    <w:p w:rsidR="00B0592C" w:rsidRDefault="00B0592C" w:rsidP="00B0592C"/>
    <w:p w:rsidR="00B0592C" w:rsidRDefault="00B0592C" w:rsidP="00B0592C"/>
    <w:p w:rsidR="00B0592C" w:rsidRPr="00B0592C" w:rsidRDefault="00B0592C" w:rsidP="00B0592C"/>
    <w:p w:rsidR="00F308A6" w:rsidRDefault="00F308A6">
      <w:pPr>
        <w:pStyle w:val="OEM"/>
      </w:pPr>
      <w:r>
        <w:t xml:space="preserve">   ____________________________________________________________________</w:t>
      </w:r>
    </w:p>
    <w:p w:rsidR="00F308A6" w:rsidRDefault="00F308A6">
      <w:pPr>
        <w:pStyle w:val="OEM"/>
      </w:pPr>
      <w:r>
        <w:t xml:space="preserve">   (наименование территориального органа Фонда социального страхования</w:t>
      </w:r>
    </w:p>
    <w:p w:rsidR="00F308A6" w:rsidRDefault="00F308A6">
      <w:pPr>
        <w:pStyle w:val="OEM"/>
      </w:pPr>
      <w:r>
        <w:t xml:space="preserve">      Российской Федерации или органа исполнительной власти субъекта</w:t>
      </w:r>
    </w:p>
    <w:p w:rsidR="00F308A6" w:rsidRDefault="00F308A6">
      <w:pPr>
        <w:pStyle w:val="OEM"/>
      </w:pPr>
      <w:r>
        <w:t xml:space="preserve">   Российской Федерации, уполномоченного на осуществление переданных в</w:t>
      </w:r>
    </w:p>
    <w:p w:rsidR="00F308A6" w:rsidRDefault="00F308A6">
      <w:pPr>
        <w:pStyle w:val="OEM"/>
      </w:pPr>
      <w:r>
        <w:t xml:space="preserve">    соответствии с заключенным Министерством труда и социальной защиты</w:t>
      </w:r>
    </w:p>
    <w:p w:rsidR="00F308A6" w:rsidRDefault="00F308A6">
      <w:pPr>
        <w:pStyle w:val="OEM"/>
      </w:pPr>
      <w:r>
        <w:t xml:space="preserve">   Российской Федерации и высшим органом исполнительной власти субъекта</w:t>
      </w:r>
    </w:p>
    <w:p w:rsidR="00F308A6" w:rsidRDefault="00F308A6">
      <w:pPr>
        <w:pStyle w:val="OEM"/>
      </w:pPr>
      <w:r>
        <w:t xml:space="preserve">   Российской Федерации соглашением полномочий Российской Федерации по</w:t>
      </w:r>
    </w:p>
    <w:p w:rsidR="00F308A6" w:rsidRDefault="00F308A6">
      <w:pPr>
        <w:pStyle w:val="OEM"/>
      </w:pPr>
      <w:r>
        <w:t xml:space="preserve">  предоставлению мер социальной защиты инвалидам и отдельным категориям</w:t>
      </w:r>
    </w:p>
    <w:p w:rsidR="00F308A6" w:rsidRDefault="00F308A6">
      <w:pPr>
        <w:pStyle w:val="OEM"/>
      </w:pPr>
      <w:r>
        <w:t xml:space="preserve">  граждан из числа ветеранов в части обеспечения техническими средствами</w:t>
      </w:r>
    </w:p>
    <w:p w:rsidR="00F308A6" w:rsidRDefault="00F308A6">
      <w:pPr>
        <w:pStyle w:val="OEM"/>
      </w:pPr>
      <w:r>
        <w:t xml:space="preserve">   реабилитации, протезами, протезно-ортопедическими изделиями, а также</w:t>
      </w:r>
    </w:p>
    <w:p w:rsidR="00F308A6" w:rsidRDefault="00F308A6">
      <w:pPr>
        <w:pStyle w:val="OEM"/>
      </w:pPr>
      <w:r>
        <w:t xml:space="preserve">                       услугами по их ремонту*)</w:t>
      </w:r>
    </w:p>
    <w:p w:rsidR="00F308A6" w:rsidRDefault="00F308A6">
      <w:pPr>
        <w:pStyle w:val="OEM"/>
      </w:pPr>
    </w:p>
    <w:p w:rsidR="00F308A6" w:rsidRDefault="00F308A6">
      <w:pPr>
        <w:pStyle w:val="OEM"/>
      </w:pPr>
      <w:r>
        <w:t xml:space="preserve">                                Заключение</w:t>
      </w:r>
    </w:p>
    <w:p w:rsidR="00F308A6" w:rsidRDefault="00F308A6">
      <w:pPr>
        <w:pStyle w:val="OEM"/>
      </w:pPr>
      <w:r>
        <w:t xml:space="preserve">   медико-технической экспертизы по установлению необходимости ремонта</w:t>
      </w:r>
    </w:p>
    <w:p w:rsidR="00F308A6" w:rsidRDefault="00F308A6">
      <w:pPr>
        <w:pStyle w:val="OEM"/>
      </w:pPr>
      <w:r>
        <w:t xml:space="preserve">          или досрочной замены технических средств реабилитации,</w:t>
      </w:r>
    </w:p>
    <w:p w:rsidR="00F308A6" w:rsidRDefault="00F308A6">
      <w:pPr>
        <w:pStyle w:val="OEM"/>
      </w:pPr>
      <w:r>
        <w:t xml:space="preserve">               протезов, протезно-ортопедических изделий**</w:t>
      </w:r>
    </w:p>
    <w:p w:rsidR="00F308A6" w:rsidRDefault="00F308A6">
      <w:pPr>
        <w:pStyle w:val="OEM"/>
      </w:pPr>
      <w:r>
        <w:t xml:space="preserve">                    N ______ от "___"_________ 20__ г.</w:t>
      </w:r>
    </w:p>
    <w:p w:rsidR="00F308A6" w:rsidRDefault="00F308A6">
      <w:pPr>
        <w:pStyle w:val="OEM"/>
      </w:pPr>
    </w:p>
    <w:p w:rsidR="00F308A6" w:rsidRDefault="00F308A6">
      <w:pPr>
        <w:pStyle w:val="OEM"/>
      </w:pPr>
      <w:r>
        <w:t xml:space="preserve"> Выдано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       (фамилия, имя, отчество (при наличии) инвалида (ветерана)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Дата рождения инвалида (ветерана):______________________________________</w:t>
      </w:r>
    </w:p>
    <w:p w:rsidR="00F308A6" w:rsidRDefault="00F308A6">
      <w:pPr>
        <w:pStyle w:val="OEM"/>
      </w:pPr>
      <w:r>
        <w:t xml:space="preserve"> Адрес  места  жительства  инвалида  (ветерана),  при    отсутствии места</w:t>
      </w:r>
    </w:p>
    <w:p w:rsidR="00F308A6" w:rsidRDefault="00F308A6">
      <w:pPr>
        <w:pStyle w:val="OEM"/>
      </w:pPr>
      <w:r>
        <w:t xml:space="preserve"> жительства указывается адрес места пребывания,  фактического  проживания</w:t>
      </w:r>
    </w:p>
    <w:p w:rsidR="00F308A6" w:rsidRDefault="00F308A6">
      <w:pPr>
        <w:pStyle w:val="OEM"/>
      </w:pPr>
      <w:r>
        <w:t xml:space="preserve"> на  территории  Российской   Федерации   инвалида     (ветерана) (нужное</w:t>
      </w:r>
    </w:p>
    <w:p w:rsidR="00F308A6" w:rsidRDefault="00F308A6">
      <w:pPr>
        <w:pStyle w:val="OEM"/>
      </w:pPr>
      <w:r>
        <w:t xml:space="preserve"> подчеркнуть):___________________________________________________________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Контактные телефоны инвалида (ветерана):________________________________</w:t>
      </w:r>
    </w:p>
    <w:p w:rsidR="00F308A6" w:rsidRDefault="00F308A6">
      <w:pPr>
        <w:pStyle w:val="OEM"/>
      </w:pPr>
      <w:r>
        <w:t xml:space="preserve"> Вид технического средства  (изделия),  предоставленного  для  проведения</w:t>
      </w:r>
    </w:p>
    <w:p w:rsidR="00F308A6" w:rsidRDefault="00F308A6">
      <w:pPr>
        <w:pStyle w:val="OEM"/>
      </w:pPr>
      <w:r>
        <w:t xml:space="preserve"> медико-технической экспертизы:__________________________________________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Документ,  на  основании  которого  инвалид  (ветеран)   был   обеспечен</w:t>
      </w:r>
    </w:p>
    <w:p w:rsidR="00F308A6" w:rsidRDefault="00F308A6">
      <w:pPr>
        <w:pStyle w:val="OEM"/>
      </w:pPr>
      <w:r>
        <w:t xml:space="preserve"> техническим средством (изделием):</w:t>
      </w:r>
    </w:p>
    <w:p w:rsidR="00F308A6" w:rsidRDefault="00F308A6">
      <w:pPr>
        <w:pStyle w:val="OEM"/>
      </w:pPr>
      <w:r>
        <w:t xml:space="preserve">     индивидуальная  программа  реабилитации  или  абилитации   инвалида,</w:t>
      </w:r>
    </w:p>
    <w:p w:rsidR="00F308A6" w:rsidRDefault="00F308A6">
      <w:pPr>
        <w:pStyle w:val="OEM"/>
      </w:pPr>
      <w:r>
        <w:t xml:space="preserve"> заключение об обеспечении протезами, протезно-ортопедическими  изделиями</w:t>
      </w:r>
    </w:p>
    <w:p w:rsidR="00F308A6" w:rsidRDefault="00F308A6">
      <w:pPr>
        <w:pStyle w:val="OEM"/>
      </w:pPr>
      <w:r>
        <w:t xml:space="preserve"> ветерана (нужное подчеркнуть)</w:t>
      </w:r>
    </w:p>
    <w:p w:rsidR="00F308A6" w:rsidRDefault="00F308A6">
      <w:pPr>
        <w:pStyle w:val="OEM"/>
      </w:pPr>
      <w:r>
        <w:t xml:space="preserve"> N ___________________ дата выдачи_______________________________________</w:t>
      </w:r>
    </w:p>
    <w:p w:rsidR="00F308A6" w:rsidRDefault="00F308A6">
      <w:pPr>
        <w:pStyle w:val="OEM"/>
      </w:pPr>
      <w:r>
        <w:t xml:space="preserve"> кем выдан_______________________________________________________________</w:t>
      </w:r>
    </w:p>
    <w:p w:rsidR="00F308A6" w:rsidRDefault="00F308A6">
      <w:pPr>
        <w:pStyle w:val="OEM"/>
      </w:pPr>
      <w:r>
        <w:t xml:space="preserve"> Медико-техническая  экспертиза  проведена  с  выездом  на  дом  инвалида</w:t>
      </w:r>
    </w:p>
    <w:p w:rsidR="00F308A6" w:rsidRDefault="00F308A6">
      <w:pPr>
        <w:pStyle w:val="OEM"/>
      </w:pPr>
      <w:r>
        <w:t xml:space="preserve"> (ветерана) по причине невозможности предоставления инвалидом (ветераном)</w:t>
      </w:r>
    </w:p>
    <w:p w:rsidR="00F308A6" w:rsidRDefault="00F308A6">
      <w:pPr>
        <w:pStyle w:val="OEM"/>
      </w:pPr>
      <w:r>
        <w:t xml:space="preserve"> технического средства (изделия) вследствие (нужное отметить):</w:t>
      </w:r>
    </w:p>
    <w:p w:rsidR="00F308A6" w:rsidRDefault="00F308A6">
      <w:pPr>
        <w:pStyle w:val="OEM"/>
      </w:pPr>
      <w:r>
        <w:t xml:space="preserve"> ┌─┐</w:t>
      </w:r>
    </w:p>
    <w:p w:rsidR="00F308A6" w:rsidRDefault="00F308A6">
      <w:pPr>
        <w:pStyle w:val="OEM"/>
      </w:pPr>
      <w:r>
        <w:t xml:space="preserve"> │ │ затруднения в транспортировке технического средства (изделия);</w:t>
      </w:r>
    </w:p>
    <w:p w:rsidR="00F308A6" w:rsidRDefault="00F308A6">
      <w:pPr>
        <w:pStyle w:val="OEM"/>
      </w:pPr>
      <w:r>
        <w:t xml:space="preserve"> └─┘</w:t>
      </w:r>
    </w:p>
    <w:p w:rsidR="00F308A6" w:rsidRDefault="00F308A6">
      <w:pPr>
        <w:pStyle w:val="OEM"/>
      </w:pPr>
      <w:r>
        <w:t xml:space="preserve"> ┌─┐</w:t>
      </w:r>
    </w:p>
    <w:p w:rsidR="00F308A6" w:rsidRDefault="00F308A6">
      <w:pPr>
        <w:pStyle w:val="OEM"/>
      </w:pPr>
      <w:r>
        <w:t xml:space="preserve"> │ │ состояния здоровья инвалида (ветерана).</w:t>
      </w:r>
    </w:p>
    <w:p w:rsidR="00F308A6" w:rsidRDefault="00F308A6">
      <w:pPr>
        <w:pStyle w:val="OEM"/>
      </w:pPr>
      <w:r>
        <w:t xml:space="preserve"> └─┘</w:t>
      </w:r>
    </w:p>
    <w:p w:rsidR="00F308A6" w:rsidRDefault="00F308A6">
      <w:pPr>
        <w:pStyle w:val="OEM"/>
      </w:pPr>
      <w:r>
        <w:lastRenderedPageBreak/>
        <w:t xml:space="preserve"> Заключение медико-технической экспертизы (нужное отметить):</w:t>
      </w:r>
    </w:p>
    <w:p w:rsidR="00F308A6" w:rsidRDefault="00F308A6">
      <w:pPr>
        <w:pStyle w:val="OEM"/>
      </w:pPr>
      <w:r>
        <w:t xml:space="preserve"> ┌─┐</w:t>
      </w:r>
    </w:p>
    <w:p w:rsidR="00F308A6" w:rsidRDefault="00F308A6">
      <w:pPr>
        <w:pStyle w:val="OEM"/>
      </w:pPr>
      <w:r>
        <w:t xml:space="preserve"> │ │ необходим ремонт технического средства (изделия):</w:t>
      </w:r>
    </w:p>
    <w:p w:rsidR="00F308A6" w:rsidRDefault="00F308A6">
      <w:pPr>
        <w:pStyle w:val="OEM"/>
      </w:pPr>
      <w:r>
        <w:t xml:space="preserve"> └─┘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     (указываются причины принятия решения о необходимости ремонта</w:t>
      </w:r>
    </w:p>
    <w:p w:rsidR="00F308A6" w:rsidRDefault="00F308A6">
      <w:pPr>
        <w:pStyle w:val="OEM"/>
      </w:pPr>
      <w:r>
        <w:t xml:space="preserve">    технического средства (изделия) в соответствии с пунктами 11 и 12</w:t>
      </w:r>
    </w:p>
    <w:p w:rsidR="00F308A6" w:rsidRDefault="00F308A6">
      <w:pPr>
        <w:pStyle w:val="OEM"/>
      </w:pPr>
      <w:r>
        <w:t xml:space="preserve">      Порядка***, включая выявленные неисправности и несоответствия </w:t>
      </w:r>
    </w:p>
    <w:p w:rsidR="00F308A6" w:rsidRDefault="00F308A6">
      <w:pPr>
        <w:pStyle w:val="OEM"/>
      </w:pPr>
      <w:r>
        <w:t xml:space="preserve">       технического средства (изделия), а также процент его износа)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_______________________________________________________________________;</w:t>
      </w:r>
    </w:p>
    <w:p w:rsidR="00F308A6" w:rsidRDefault="00F308A6">
      <w:pPr>
        <w:pStyle w:val="OEM"/>
      </w:pPr>
    </w:p>
    <w:p w:rsidR="00F308A6" w:rsidRDefault="00F308A6">
      <w:pPr>
        <w:pStyle w:val="OEM"/>
      </w:pPr>
      <w:r>
        <w:t xml:space="preserve"> ┌─┐</w:t>
      </w:r>
    </w:p>
    <w:p w:rsidR="00F308A6" w:rsidRDefault="00F308A6">
      <w:pPr>
        <w:pStyle w:val="OEM"/>
      </w:pPr>
      <w:r>
        <w:t xml:space="preserve"> │ │ необходима досрочная замена технического средства (изделия):</w:t>
      </w:r>
    </w:p>
    <w:p w:rsidR="00F308A6" w:rsidRDefault="00F308A6">
      <w:pPr>
        <w:pStyle w:val="OEM"/>
      </w:pPr>
      <w:r>
        <w:t xml:space="preserve"> └─┘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 (указываются причины принятия решения о необходимости досрочной замены</w:t>
      </w:r>
    </w:p>
    <w:p w:rsidR="00F308A6" w:rsidRDefault="00F308A6">
      <w:pPr>
        <w:pStyle w:val="OEM"/>
      </w:pPr>
      <w:r>
        <w:t xml:space="preserve">     технического средства (изделия) в соответствии с пунктами 11-13</w:t>
      </w:r>
    </w:p>
    <w:p w:rsidR="00F308A6" w:rsidRDefault="00F308A6">
      <w:pPr>
        <w:pStyle w:val="OEM"/>
      </w:pPr>
      <w:r>
        <w:t xml:space="preserve">      Порядка(3), включая выявленные неисправности и несоответствия</w:t>
      </w:r>
    </w:p>
    <w:p w:rsidR="00F308A6" w:rsidRDefault="00F308A6">
      <w:pPr>
        <w:pStyle w:val="OEM"/>
      </w:pPr>
      <w:r>
        <w:t xml:space="preserve"> технического средства (изделия), процент его износа (при необходимости),</w:t>
      </w:r>
    </w:p>
    <w:p w:rsidR="00F308A6" w:rsidRDefault="00F308A6">
      <w:pPr>
        <w:pStyle w:val="OEM"/>
      </w:pPr>
      <w:r>
        <w:t xml:space="preserve">     а также изменение антропометрических данный инвалида (ветерана)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________________________________________________________________________</w:t>
      </w:r>
    </w:p>
    <w:p w:rsidR="00F308A6" w:rsidRDefault="00F308A6">
      <w:pPr>
        <w:pStyle w:val="OEM"/>
      </w:pPr>
      <w:r>
        <w:t xml:space="preserve"> _______________________________________________________________________.</w:t>
      </w:r>
    </w:p>
    <w:p w:rsidR="00F308A6" w:rsidRDefault="00F308A6">
      <w:pPr>
        <w:pStyle w:val="OEM"/>
      </w:pPr>
    </w:p>
    <w:p w:rsidR="00F308A6" w:rsidRDefault="00F308A6">
      <w:pPr>
        <w:pStyle w:val="OEM"/>
      </w:pPr>
      <w:r>
        <w:t xml:space="preserve"> Представитель                  ________        _____________________</w:t>
      </w:r>
    </w:p>
    <w:p w:rsidR="00F308A6" w:rsidRDefault="00F308A6">
      <w:pPr>
        <w:pStyle w:val="OEM"/>
      </w:pPr>
      <w:r>
        <w:t xml:space="preserve"> уполномоченного органа         (подпись)       (расшифровка подписи)</w:t>
      </w:r>
    </w:p>
    <w:p w:rsidR="00F308A6" w:rsidRDefault="00F308A6">
      <w:pPr>
        <w:pStyle w:val="OEM"/>
      </w:pPr>
    </w:p>
    <w:p w:rsidR="00F308A6" w:rsidRDefault="00F308A6">
      <w:pPr>
        <w:pStyle w:val="OEM"/>
      </w:pPr>
      <w:r>
        <w:t xml:space="preserve"> М.П.</w:t>
      </w:r>
    </w:p>
    <w:p w:rsidR="00F308A6" w:rsidRDefault="00F308A6">
      <w:pPr>
        <w:pStyle w:val="OEM"/>
      </w:pPr>
    </w:p>
    <w:p w:rsidR="00F308A6" w:rsidRDefault="00F308A6">
      <w:pPr>
        <w:pStyle w:val="afb"/>
      </w:pPr>
      <w:r>
        <w:t>_____________________________</w:t>
      </w:r>
    </w:p>
    <w:p w:rsidR="00F308A6" w:rsidRDefault="00F308A6">
      <w:r>
        <w:t>* Далее - уполномоченный орган.</w:t>
      </w:r>
    </w:p>
    <w:p w:rsidR="00F308A6" w:rsidRDefault="00F308A6">
      <w:r>
        <w:t>** Далее - технические средства (изделия).</w:t>
      </w:r>
    </w:p>
    <w:p w:rsidR="00F308A6" w:rsidRDefault="00F308A6">
      <w:r>
        <w:t>*** Порядок осуществления уполномоченным органом медико-технической экспертизы по установлению необходимости ремонта или досрочной замены технических средств реабилитации, протезов, протезно-ортопедических изделий утвержден приказом Минтруда России от 17 октября 2017 г. № 733н.</w:t>
      </w:r>
    </w:p>
    <w:p w:rsidR="00F308A6" w:rsidRDefault="00F308A6"/>
    <w:sectPr w:rsidR="00F308A6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6"/>
    <w:rsid w:val="009F0A19"/>
    <w:rsid w:val="00B0592C"/>
    <w:rsid w:val="00F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A65E9F-C785-4510-AB37-3DF40687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  <w:shd w:val="clear" w:color="auto" w:fill="EDEFF3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  <w:shd w:val="clear" w:color="auto" w:fill="C0C0C0"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0">
    <w:name w:val="Текст в таблице"/>
    <w:basedOn w:val="af"/>
    <w:next w:val="a"/>
    <w:uiPriority w:val="99"/>
    <w:pPr>
      <w:ind w:firstLine="720"/>
    </w:pPr>
  </w:style>
  <w:style w:type="paragraph" w:customStyle="1" w:styleId="a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4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5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2018-01-12T12:00:00Z</dcterms:created>
  <dcterms:modified xsi:type="dcterms:W3CDTF">2018-01-12T12:00:00Z</dcterms:modified>
</cp:coreProperties>
</file>